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EF" w:rsidRPr="000D75EF" w:rsidRDefault="000D75EF" w:rsidP="006A5647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t> </w:t>
      </w:r>
    </w:p>
    <w:p w:rsidR="000D75EF" w:rsidRPr="000D75EF" w:rsidRDefault="000D75EF" w:rsidP="000D7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</w:p>
    <w:p w:rsidR="000D75EF" w:rsidRPr="000D75EF" w:rsidRDefault="000D75EF" w:rsidP="000D7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D75EF" w:rsidRPr="00AB3DB2" w:rsidRDefault="000D75EF" w:rsidP="000D7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ANNO SCOLASTICO 2023-2024</w:t>
      </w:r>
    </w:p>
    <w:p w:rsidR="000D75EF" w:rsidRPr="00AB3DB2" w:rsidRDefault="000D75EF" w:rsidP="000D7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PROGRAMMA DI ITALIANO</w:t>
      </w:r>
    </w:p>
    <w:p w:rsidR="000D75EF" w:rsidRPr="00AB3DB2" w:rsidRDefault="000D75EF" w:rsidP="000D7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CLASSE I C</w:t>
      </w:r>
    </w:p>
    <w:p w:rsidR="000D75EF" w:rsidRPr="00AB3DB2" w:rsidRDefault="000D75EF" w:rsidP="000D7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DOCENTE : Sergio Rossetti</w:t>
      </w:r>
    </w:p>
    <w:p w:rsidR="000D75EF" w:rsidRPr="00AB3DB2" w:rsidRDefault="000D75EF" w:rsidP="000D7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56D25" w:rsidRPr="00AB3DB2" w:rsidRDefault="000D75EF" w:rsidP="000D75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 w:rsidRPr="00A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LIBRI DI TESTO : Baroni-Lanza, </w:t>
      </w:r>
      <w:r w:rsidRPr="00AB3D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it-IT"/>
        </w:rPr>
        <w:t xml:space="preserve">Sotto lo stesso cielo </w:t>
      </w:r>
      <w:r w:rsidRPr="00AB3D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it-IT"/>
        </w:rPr>
        <w:t>(narrativa ed epica)</w:t>
      </w:r>
      <w:r w:rsidRPr="00AB3D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it-IT"/>
        </w:rPr>
        <w:t xml:space="preserve"> ; </w:t>
      </w:r>
      <w:r w:rsidRPr="00A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Antonelli-</w:t>
      </w:r>
      <w:proofErr w:type="spellStart"/>
      <w:r w:rsidRPr="00A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Picchiorri</w:t>
      </w:r>
      <w:proofErr w:type="spellEnd"/>
      <w:r w:rsidRPr="00A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-Rossi, </w:t>
      </w:r>
      <w:r w:rsidRPr="00AB3D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La cura delle parole</w:t>
      </w:r>
      <w:r w:rsidRPr="00AB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(grammatica)</w:t>
      </w:r>
    </w:p>
    <w:p w:rsidR="00056D25" w:rsidRDefault="00056D25" w:rsidP="000D75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B82CBA" w:rsidRDefault="00B82CBA" w:rsidP="000D75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B82CBA" w:rsidRDefault="00B82CBA" w:rsidP="000D75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056D25" w:rsidRPr="00B82CBA" w:rsidRDefault="00B82CBA" w:rsidP="000D75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it-IT"/>
        </w:rPr>
      </w:pPr>
      <w:r w:rsidRPr="00B82CB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it-IT"/>
        </w:rPr>
        <w:t>GRAMMATICA</w:t>
      </w:r>
    </w:p>
    <w:p w:rsidR="00DB1121" w:rsidRDefault="00DB1121" w:rsidP="00DB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DB1121" w:rsidRPr="000D75EF" w:rsidRDefault="00DB1121" w:rsidP="00DB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75E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Verbi transitivi e intra</w:t>
      </w:r>
      <w:r w:rsidR="00B82CB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nsitivi. La coniugazione attiva</w:t>
      </w:r>
      <w:r w:rsidRPr="000D75E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passiva e riflessiva. Gli usi del </w:t>
      </w:r>
      <w:r w:rsidRPr="000D75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si.</w:t>
      </w:r>
      <w:r w:rsidRPr="000D75E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 verbi impersonali. I verbi ausiliari, servili, aspettuali e causativi.</w:t>
      </w:r>
    </w:p>
    <w:p w:rsidR="00056D25" w:rsidRPr="000D75EF" w:rsidRDefault="00056D25" w:rsidP="00056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56D25" w:rsidRDefault="00056D25" w:rsidP="008B52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 w:rsidRPr="0005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Analisi periodale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. Definizione di periodo. La struttura del periodo: principali,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coordinate,subordinate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. Le proposizioni indipendenti: enunciative, interrogative. esclamative, volitive, desiderative</w:t>
      </w:r>
      <w:r w:rsidR="00187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. Le proposizioni incidentali. Le proposizioni coordinate. I tipi di proposizioni coordinate. </w:t>
      </w:r>
      <w:r w:rsidR="008B5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Le proposizioni subordinate. I gradi della subordinazione. Forma implicita e forma esplicita. Tipologie di subordinate: completive (soggettiva, oggettiva, interrogativa indiretta, dichiarativa), relative (appositiva e attributiva), circostanziali o avverbiali (temporale, causale, finale, consecutiva, concessiva, avversativa, modale, comparativa, ipotetica</w:t>
      </w:r>
      <w:r w:rsidR="00DB1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)</w:t>
      </w:r>
      <w:r w:rsidR="008B5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.</w:t>
      </w:r>
    </w:p>
    <w:p w:rsidR="008E7EBB" w:rsidRDefault="008E7EBB" w:rsidP="008B52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:rsidR="008E7EBB" w:rsidRDefault="008E7EBB" w:rsidP="008B52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it-IT"/>
        </w:rPr>
      </w:pPr>
      <w:r w:rsidRPr="008E7EB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it-IT"/>
        </w:rPr>
        <w:t>NARRATIVA</w:t>
      </w:r>
    </w:p>
    <w:p w:rsidR="008E7EBB" w:rsidRDefault="008E7EBB" w:rsidP="008B52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it-IT"/>
        </w:rPr>
      </w:pPr>
    </w:p>
    <w:p w:rsidR="0083706A" w:rsidRDefault="003E4C36" w:rsidP="003E4C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La teoria di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Jacobson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. </w:t>
      </w:r>
      <w:r w:rsidR="008E7EBB" w:rsidRPr="003E4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Definizione di testo narrativo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letterario. Lo stile del testo narrativo letterario (figure retoriche). La voce narrante o narratore. La trama, l’ordine e la durata della narrazione. Lo spazio. I personaggi. Le parole e i pensieri dei personaggi. La focalizzazione.</w:t>
      </w:r>
      <w:r w:rsidR="00F10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Le forme</w:t>
      </w:r>
      <w:r w:rsidR="00837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e i generi</w:t>
      </w:r>
      <w:r w:rsidR="00F10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della narrativa.</w:t>
      </w:r>
    </w:p>
    <w:p w:rsidR="0083706A" w:rsidRPr="00E95C15" w:rsidRDefault="00F1057C" w:rsidP="003E4C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Il racconto personale: Aldo Nove, </w:t>
      </w:r>
      <w:r w:rsidRPr="00F105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Il paradiso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.</w:t>
      </w:r>
      <w:r w:rsidR="008370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 xml:space="preserve"> </w:t>
      </w:r>
    </w:p>
    <w:p w:rsidR="00DD342B" w:rsidRDefault="00DD342B" w:rsidP="003E4C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:rsidR="00E95C15" w:rsidRDefault="00F1057C" w:rsidP="003E4C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La novella: Petronio, </w:t>
      </w:r>
      <w:r w:rsidRPr="008370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La matrona di Efeso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.</w:t>
      </w:r>
      <w:r w:rsidR="00837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</w:t>
      </w:r>
    </w:p>
    <w:p w:rsidR="00E95C15" w:rsidRDefault="0083706A" w:rsidP="003E4C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Boccaccio, </w:t>
      </w:r>
      <w:r w:rsidRPr="008370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 xml:space="preserve">Federigo degli </w:t>
      </w:r>
      <w:proofErr w:type="spellStart"/>
      <w:r w:rsidRPr="008370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Alberighi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. </w:t>
      </w:r>
    </w:p>
    <w:p w:rsidR="00E95C15" w:rsidRDefault="0083706A" w:rsidP="003E4C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Le mille e una notte, </w:t>
      </w:r>
      <w:proofErr w:type="spellStart"/>
      <w:r w:rsidRPr="008370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Sharazad</w:t>
      </w:r>
      <w:proofErr w:type="spellEnd"/>
      <w:r w:rsidRPr="008370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 xml:space="preserve"> inizia il suo racconto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.</w:t>
      </w:r>
    </w:p>
    <w:p w:rsidR="00D52578" w:rsidRDefault="0083706A" w:rsidP="003E4C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Beppe Fenoglio, </w:t>
      </w:r>
      <w:r w:rsidRPr="008370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Il gorgo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. </w:t>
      </w:r>
    </w:p>
    <w:p w:rsidR="00E95C15" w:rsidRDefault="0083706A" w:rsidP="003E4C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Elsa Morante, </w:t>
      </w:r>
      <w:r w:rsidRPr="008370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Prima della classe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.</w:t>
      </w:r>
    </w:p>
    <w:p w:rsidR="0083706A" w:rsidRDefault="0083706A" w:rsidP="003E4C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Guy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de Maupassant, </w:t>
      </w:r>
      <w:r w:rsidRPr="008370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Nei campi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.</w:t>
      </w:r>
    </w:p>
    <w:p w:rsidR="00DD342B" w:rsidRDefault="00DD342B" w:rsidP="003E4C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:rsidR="00E95C15" w:rsidRDefault="0083706A" w:rsidP="003E4C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Il romanzo storico: Alessandro Manzoni, </w:t>
      </w:r>
      <w:r w:rsidRPr="008370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Renzo a Milano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. </w:t>
      </w:r>
    </w:p>
    <w:p w:rsidR="00E95C15" w:rsidRDefault="0083706A" w:rsidP="003E4C3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Valerio Massimo Manfredi, </w:t>
      </w:r>
      <w:r w:rsidRPr="008370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Il messaggero</w:t>
      </w:r>
      <w:r w:rsidR="00E95C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.</w:t>
      </w:r>
    </w:p>
    <w:p w:rsidR="00DD342B" w:rsidRDefault="00DD342B" w:rsidP="003E4C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:rsidR="00E95C15" w:rsidRDefault="00E95C15" w:rsidP="003E4C3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</w:pPr>
      <w:r w:rsidRPr="00E95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La narrativa realista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: Giovanni Verga, </w:t>
      </w:r>
      <w:r w:rsidRPr="00E95C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Il naufragio della Provvidenza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.</w:t>
      </w:r>
    </w:p>
    <w:p w:rsidR="00E95C15" w:rsidRDefault="00E95C15" w:rsidP="003E4C3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</w:pPr>
      <w:r w:rsidRPr="00E95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Charles Dickens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, </w:t>
      </w:r>
      <w:r w:rsidRPr="00E95C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La strage degli innocenti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 xml:space="preserve">. </w:t>
      </w:r>
    </w:p>
    <w:p w:rsidR="00DD342B" w:rsidRDefault="00DD342B" w:rsidP="003E4C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:rsidR="008E7EBB" w:rsidRDefault="00E95C15" w:rsidP="003E4C3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</w:pPr>
      <w:r w:rsidRPr="00E95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Maestri della narrazione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 xml:space="preserve">: </w:t>
      </w:r>
      <w:r w:rsidRPr="00E95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Grazia Deledda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, Il voto; La leggenda dei tre fratelli</w:t>
      </w:r>
    </w:p>
    <w:p w:rsidR="005E5498" w:rsidRDefault="005E5498" w:rsidP="003E4C3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</w:pPr>
      <w:r w:rsidRPr="005E5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Dino Buzzati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, I sette messaggeri</w:t>
      </w:r>
    </w:p>
    <w:p w:rsidR="006A5647" w:rsidRDefault="006A5647" w:rsidP="003E4C3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</w:pPr>
    </w:p>
    <w:p w:rsidR="006A5647" w:rsidRDefault="006A5647" w:rsidP="003E4C3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</w:pPr>
    </w:p>
    <w:p w:rsidR="006A5647" w:rsidRDefault="00F53521" w:rsidP="003E4C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Epica</w:t>
      </w:r>
    </w:p>
    <w:p w:rsidR="00F53521" w:rsidRDefault="00F53521" w:rsidP="003E4C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Caratteri generali dell’epos. Introduzione all’Iliade. Cornice storica. La questione omerica. La società omerica. La trama del poema. I personaggi: eroi e divinità. I valori della società omerica.</w:t>
      </w:r>
    </w:p>
    <w:p w:rsidR="006D3294" w:rsidRDefault="006D3294" w:rsidP="003E4C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Antologia. L’ira di Achille (libro 1 v.1-52). Tersite, l’antieroe (libro 2 v. 211-277). Il prezzo della bellezza (libro 3 v.121-180)</w:t>
      </w:r>
      <w:r w:rsidR="00006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. Il concilio degli dei (libro 4 v.1-67). Ettore e Andromaca (libro 6 v.440-493). L’inganno di Era (libro 14 v.159-223).</w:t>
      </w:r>
      <w:r w:rsidR="00780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La morte di Patroclo (libro 16 v. 784-867). Lo scudo di Achille (libro 18 v. 478-513; 541-572; 587-602; 607-617). La disperazione di Achille (libro 19 v. 282-337)</w:t>
      </w:r>
      <w:r w:rsidR="005E4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. Il duello tra Achille ed Enea (libro 20 v. 259-339). Sintesi d</w:t>
      </w:r>
      <w:r w:rsidR="003D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e</w:t>
      </w:r>
      <w:r w:rsidR="005E4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i passi dell’episodio di Achille e Priamo</w:t>
      </w:r>
      <w:r w:rsidR="003D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(libro 24).  </w:t>
      </w:r>
    </w:p>
    <w:p w:rsidR="003D528C" w:rsidRDefault="003D528C" w:rsidP="003E4C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Introduzione all’Odissea. La trama. I personaggi; eroi, divinità, esseri favolosi. La geografia delle peregrinazioni di Odisseo. Lo stile. L’Odissea e </w:t>
      </w:r>
      <w:r w:rsidR="00704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gl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i</w:t>
      </w:r>
      <w:r w:rsidR="00704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altri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nostoi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. </w:t>
      </w:r>
    </w:p>
    <w:p w:rsidR="003D528C" w:rsidRDefault="003D528C" w:rsidP="003E4C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Antologia. Odisseo, l’eroe multiforme (libro 1 v. 1-62). Telemaco e i Proci (libro 2 v. 1-81). Elena, la bella incantatrice (libro 4 v.120-264). L’isola di Calipso (libro 5 v. 44-94). L’incontro con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Nausicaa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(libro 6 v. 85-197).</w:t>
      </w:r>
      <w:r w:rsidR="00F77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La voce dell’aedo </w:t>
      </w:r>
      <w:r w:rsidR="00C20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(libro 8 v. 26-108).</w:t>
      </w:r>
      <w:r w:rsidR="00704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L’isola dei Ciclopi (libro 9 v.216-257; 343-419; 436-472)</w:t>
      </w:r>
      <w:r w:rsidR="008A3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. La casa di Circe (libro 10 v. 203-260; 310-347).</w:t>
      </w:r>
      <w:r w:rsidR="008C1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Il canto delle Sirene (libro 12 v. 148-200)</w:t>
      </w:r>
      <w:r w:rsidR="00C5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. Il porcaro </w:t>
      </w:r>
      <w:proofErr w:type="spellStart"/>
      <w:r w:rsidR="00C5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Eumeo</w:t>
      </w:r>
      <w:proofErr w:type="spellEnd"/>
      <w:r w:rsidR="00C5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(libro 14 v. 1-71). Il cane Argo (libro 17 v. 290-327). </w:t>
      </w:r>
      <w:r w:rsidR="00173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La sposa fedele </w:t>
      </w:r>
      <w:r w:rsidR="006C4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(libro 18 v.188-283</w:t>
      </w:r>
      <w:r w:rsidR="00173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)</w:t>
      </w:r>
      <w:r w:rsidR="006C4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. Penelope e il sogno delle oche (libro 19 v. 508-604).</w:t>
      </w:r>
      <w:r w:rsidR="00F77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Sintesi del finale del poema. </w:t>
      </w:r>
    </w:p>
    <w:p w:rsidR="000D75EF" w:rsidRDefault="00392B0C" w:rsidP="00CA7A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L’Eneide. </w:t>
      </w:r>
      <w:r w:rsidR="00BC2F4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Enea nel Lazio: tradizione e archeologia. R</w:t>
      </w:r>
      <w:r w:rsidR="00BC2F4E" w:rsidRPr="000D75E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apporti con la let</w:t>
      </w:r>
      <w:r w:rsidR="00BC2F4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teratura greca (epica, tragedia</w:t>
      </w:r>
      <w:r w:rsidR="00BC2F4E" w:rsidRPr="000D75E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) e la letteratura latina precedente.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Cornice storica. La politica augustea e il </w:t>
      </w:r>
      <w:proofErr w:type="spellStart"/>
      <w:r w:rsidRPr="00D206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mos</w:t>
      </w:r>
      <w:proofErr w:type="spellEnd"/>
      <w:r w:rsidRPr="00D206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 xml:space="preserve"> </w:t>
      </w:r>
      <w:proofErr w:type="spellStart"/>
      <w:r w:rsidRPr="00D206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maiorum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. Virgilio, cantore della grandezza di Roma.</w:t>
      </w:r>
      <w:r w:rsidR="00AC2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</w:t>
      </w:r>
      <w:r w:rsidR="00BC2F4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</w:t>
      </w:r>
      <w:r w:rsidR="00BC2F4E" w:rsidRPr="000D75E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 concetto di </w:t>
      </w:r>
      <w:r w:rsidR="00BC2F4E" w:rsidRPr="000D75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pietas</w:t>
      </w:r>
      <w:r w:rsidR="00BC2F4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BC2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Cornice </w:t>
      </w:r>
      <w:r w:rsidR="00AC2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La trama. La sezione </w:t>
      </w:r>
      <w:proofErr w:type="spellStart"/>
      <w:r w:rsidR="00AC2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odissiaca</w:t>
      </w:r>
      <w:proofErr w:type="spellEnd"/>
      <w:r w:rsidR="00AC2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e la sezione </w:t>
      </w:r>
      <w:proofErr w:type="spellStart"/>
      <w:r w:rsidR="00AC2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iliadica</w:t>
      </w:r>
      <w:proofErr w:type="spellEnd"/>
      <w:r w:rsidR="00AC2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. I personaggi. Enea. Un nu</w:t>
      </w:r>
      <w:r w:rsidR="00BC2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ovo modello di eroe. Le divinità</w:t>
      </w:r>
      <w:r w:rsidR="00AC2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olimpiche e italiche. L’eroe e la sua storia (libro 1 v. 1-33). </w:t>
      </w:r>
      <w:r w:rsidR="00C1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L’addio a Troia (libro 2 v. 1-56; 199-249; 486-566; 771-804). </w:t>
      </w:r>
      <w:proofErr w:type="spellStart"/>
      <w:r w:rsidR="00C1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Didone</w:t>
      </w:r>
      <w:proofErr w:type="spellEnd"/>
      <w:r w:rsidR="00C12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, eroina sventurata (libro 4 versi 1-89; 296-396). La catabasi dell’eroe libro 6 passim). Lo scudo di Enea (libro 8 versi 617-731).</w:t>
      </w:r>
    </w:p>
    <w:p w:rsidR="00CA7AA0" w:rsidRDefault="00CA7AA0" w:rsidP="00CA7A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:rsidR="00CA7AA0" w:rsidRPr="00CA7AA0" w:rsidRDefault="00CA7AA0" w:rsidP="00CA7A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:rsidR="000D75EF" w:rsidRPr="000D75EF" w:rsidRDefault="000D75EF" w:rsidP="000D7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75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</w:t>
      </w:r>
      <w:r w:rsidRPr="000D75E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0D75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</w:t>
      </w:r>
    </w:p>
    <w:p w:rsidR="005935E5" w:rsidRDefault="00CA7AA0" w:rsidP="000D75EF"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Prof.  Sergio Rossetti</w:t>
      </w:r>
      <w:r w:rsidR="000D75EF" w:rsidRPr="000D75E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Roma, 2 giugno 2024</w:t>
      </w:r>
      <w:r w:rsidR="000D75EF" w:rsidRPr="000D75E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sectPr w:rsidR="005935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EF"/>
    <w:rsid w:val="0000687C"/>
    <w:rsid w:val="00056D25"/>
    <w:rsid w:val="00070766"/>
    <w:rsid w:val="000D75EF"/>
    <w:rsid w:val="001735D2"/>
    <w:rsid w:val="0018756E"/>
    <w:rsid w:val="00392B0C"/>
    <w:rsid w:val="003D528C"/>
    <w:rsid w:val="003E4C36"/>
    <w:rsid w:val="005935E5"/>
    <w:rsid w:val="005E4BD6"/>
    <w:rsid w:val="005E5498"/>
    <w:rsid w:val="006A5647"/>
    <w:rsid w:val="006C4AE6"/>
    <w:rsid w:val="006D3294"/>
    <w:rsid w:val="007048D9"/>
    <w:rsid w:val="007809B4"/>
    <w:rsid w:val="0083706A"/>
    <w:rsid w:val="008A31E6"/>
    <w:rsid w:val="008B525F"/>
    <w:rsid w:val="008C1162"/>
    <w:rsid w:val="008E7EBB"/>
    <w:rsid w:val="00AB3DB2"/>
    <w:rsid w:val="00AC2EE6"/>
    <w:rsid w:val="00B82CBA"/>
    <w:rsid w:val="00BC2F4E"/>
    <w:rsid w:val="00C12B91"/>
    <w:rsid w:val="00C20785"/>
    <w:rsid w:val="00C52FF0"/>
    <w:rsid w:val="00CA7AA0"/>
    <w:rsid w:val="00D2067A"/>
    <w:rsid w:val="00D52578"/>
    <w:rsid w:val="00DB1121"/>
    <w:rsid w:val="00DD342B"/>
    <w:rsid w:val="00E95C15"/>
    <w:rsid w:val="00F1057C"/>
    <w:rsid w:val="00F53521"/>
    <w:rsid w:val="00F77359"/>
    <w:rsid w:val="00F7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D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0D75EF"/>
  </w:style>
  <w:style w:type="character" w:styleId="Collegamentoipertestuale">
    <w:name w:val="Hyperlink"/>
    <w:basedOn w:val="Carpredefinitoparagrafo"/>
    <w:uiPriority w:val="99"/>
    <w:semiHidden/>
    <w:unhideWhenUsed/>
    <w:rsid w:val="000D75E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D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0D75EF"/>
  </w:style>
  <w:style w:type="character" w:styleId="Collegamentoipertestuale">
    <w:name w:val="Hyperlink"/>
    <w:basedOn w:val="Carpredefinitoparagrafo"/>
    <w:uiPriority w:val="99"/>
    <w:semiHidden/>
    <w:unhideWhenUsed/>
    <w:rsid w:val="000D75E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Rossetti</dc:creator>
  <cp:lastModifiedBy>Sergio Rossetti</cp:lastModifiedBy>
  <cp:revision>37</cp:revision>
  <dcterms:created xsi:type="dcterms:W3CDTF">2024-06-02T10:36:00Z</dcterms:created>
  <dcterms:modified xsi:type="dcterms:W3CDTF">2024-06-08T11:21:00Z</dcterms:modified>
</cp:coreProperties>
</file>